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E975E" w14:textId="5D07C0FF" w:rsidR="00896DFD" w:rsidRDefault="00230D05" w:rsidP="00230D05">
      <w:pPr>
        <w:jc w:val="center"/>
        <w:rPr>
          <w:b/>
          <w:bCs/>
          <w:sz w:val="32"/>
          <w:szCs w:val="32"/>
        </w:rPr>
      </w:pPr>
      <w:r w:rsidRPr="00230D05">
        <w:rPr>
          <w:b/>
          <w:bCs/>
          <w:sz w:val="32"/>
          <w:szCs w:val="32"/>
        </w:rPr>
        <w:t>MATRIZ DE RISCOS</w:t>
      </w:r>
    </w:p>
    <w:p w14:paraId="63748B75" w14:textId="77777777" w:rsidR="00230D05" w:rsidRDefault="00230D05" w:rsidP="00230D05">
      <w:pPr>
        <w:jc w:val="center"/>
        <w:rPr>
          <w:b/>
          <w:bCs/>
          <w:sz w:val="32"/>
          <w:szCs w:val="32"/>
        </w:rPr>
      </w:pPr>
    </w:p>
    <w:p w14:paraId="5004E1CC" w14:textId="0C7A101E" w:rsidR="00374D51" w:rsidRPr="00EE0868" w:rsidRDefault="00230D05" w:rsidP="00374D51">
      <w:pPr>
        <w:pStyle w:val="PargrafodaLista"/>
        <w:numPr>
          <w:ilvl w:val="0"/>
          <w:numId w:val="1"/>
        </w:numPr>
        <w:tabs>
          <w:tab w:val="left" w:pos="0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</w:rPr>
      </w:pPr>
      <w:r w:rsidRPr="00230D05">
        <w:t>OBJ</w:t>
      </w:r>
      <w:r w:rsidR="00374D51">
        <w:t>ETO</w:t>
      </w:r>
      <w:r w:rsidRPr="00230D05">
        <w:t xml:space="preserve">: </w:t>
      </w:r>
      <w:bookmarkStart w:id="0" w:name="_Hlk176939244"/>
      <w:bookmarkStart w:id="1" w:name="_Hlk170887700"/>
      <w:r w:rsidR="00D34C37" w:rsidRPr="00D34C37">
        <w:t>AQUISIÇÃO DE MEDICAMENTOS NÃO CONSORCIADOS PARA DISTRIBUIÇÃO GRATUITA, JUNTO ÀS FARMÁCIAS MUNICIPAIS PERTENCENTES A SECRETARIA DE SAÚDE DO MUNICÍPIO DE BANDEIRANTES-PR E TAMBÉM A AQUISIÇÃO DE MEDICAMENTOS DE ORDEM JUDICIAL CONFORME DECISÕES RECEBIDAS</w:t>
      </w:r>
      <w:r w:rsidR="00374D51">
        <w:t>.</w:t>
      </w:r>
      <w:r w:rsidR="00374D51" w:rsidRPr="00945714">
        <w:t xml:space="preserve"> </w:t>
      </w:r>
      <w:bookmarkEnd w:id="0"/>
    </w:p>
    <w:p w14:paraId="66573649" w14:textId="77777777" w:rsidR="00374D51" w:rsidRPr="00601E06" w:rsidRDefault="00374D51" w:rsidP="00374D51">
      <w:pPr>
        <w:pStyle w:val="PargrafodaLista"/>
        <w:tabs>
          <w:tab w:val="left" w:pos="0"/>
        </w:tabs>
        <w:spacing w:line="240" w:lineRule="auto"/>
        <w:ind w:leftChars="0" w:left="0" w:right="-426" w:firstLineChars="0" w:firstLine="0"/>
        <w:jc w:val="both"/>
        <w:rPr>
          <w:rFonts w:eastAsia="Merriweather"/>
          <w:color w:val="000000" w:themeColor="text1"/>
        </w:rPr>
      </w:pPr>
    </w:p>
    <w:bookmarkEnd w:id="1"/>
    <w:p w14:paraId="66C824C0" w14:textId="70D0EED5" w:rsidR="00230D05" w:rsidRDefault="00230D05" w:rsidP="00230D0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RISCO 1: Descritivo de </w:t>
      </w:r>
      <w:r w:rsidR="00AC5D3D">
        <w:rPr>
          <w:sz w:val="24"/>
          <w:szCs w:val="24"/>
        </w:rPr>
        <w:t>insumos</w:t>
      </w:r>
      <w:r w:rsidR="003F0ED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que não </w:t>
      </w:r>
      <w:r w:rsidR="00DD05E4">
        <w:rPr>
          <w:sz w:val="24"/>
          <w:szCs w:val="24"/>
        </w:rPr>
        <w:t>estejam</w:t>
      </w:r>
      <w:r>
        <w:rPr>
          <w:sz w:val="24"/>
          <w:szCs w:val="24"/>
        </w:rPr>
        <w:t xml:space="preserve"> </w:t>
      </w:r>
      <w:r w:rsidR="00AB65CE">
        <w:rPr>
          <w:sz w:val="24"/>
          <w:szCs w:val="24"/>
        </w:rPr>
        <w:t xml:space="preserve">mais </w:t>
      </w:r>
      <w:r>
        <w:rPr>
          <w:sz w:val="24"/>
          <w:szCs w:val="24"/>
        </w:rPr>
        <w:t>no mercado.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FD7B7D" w14:paraId="5E5C0604" w14:textId="77777777" w:rsidTr="00FD7B7D">
        <w:tc>
          <w:tcPr>
            <w:tcW w:w="2263" w:type="dxa"/>
          </w:tcPr>
          <w:p w14:paraId="326F88C8" w14:textId="5200846E" w:rsidR="00FD7B7D" w:rsidRDefault="00FD7B7D" w:rsidP="00230D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7BDF23F0" w14:textId="477044F1" w:rsidR="00FD7B7D" w:rsidRDefault="00FD7B7D" w:rsidP="00230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BAIXA</w:t>
            </w:r>
          </w:p>
        </w:tc>
        <w:tc>
          <w:tcPr>
            <w:tcW w:w="2126" w:type="dxa"/>
          </w:tcPr>
          <w:p w14:paraId="3A72B2BC" w14:textId="2876883C" w:rsidR="00FD7B7D" w:rsidRDefault="00FD7B7D" w:rsidP="00230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5D3FBC93" w14:textId="725C74F0" w:rsidR="00FD7B7D" w:rsidRDefault="00FD7B7D" w:rsidP="00230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ALTA</w:t>
            </w:r>
          </w:p>
        </w:tc>
      </w:tr>
      <w:tr w:rsidR="00FD7B7D" w14:paraId="60172622" w14:textId="77777777" w:rsidTr="00FD7B7D">
        <w:tc>
          <w:tcPr>
            <w:tcW w:w="2263" w:type="dxa"/>
          </w:tcPr>
          <w:p w14:paraId="0B5FB766" w14:textId="3F86F05F" w:rsidR="00FD7B7D" w:rsidRDefault="00FD7B7D" w:rsidP="00230D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720B85C4" w14:textId="70343BF5" w:rsidR="00FD7B7D" w:rsidRDefault="00FD7B7D" w:rsidP="00230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BAIXO</w:t>
            </w:r>
          </w:p>
        </w:tc>
        <w:tc>
          <w:tcPr>
            <w:tcW w:w="2126" w:type="dxa"/>
          </w:tcPr>
          <w:p w14:paraId="3F179582" w14:textId="6EA54B53" w:rsidR="00FD7B7D" w:rsidRDefault="00FD7B7D" w:rsidP="00230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06CF65E3" w14:textId="00CAA245" w:rsidR="00FD7B7D" w:rsidRDefault="00FD7B7D" w:rsidP="00230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ALTO</w:t>
            </w:r>
          </w:p>
        </w:tc>
      </w:tr>
    </w:tbl>
    <w:p w14:paraId="6FB6EB99" w14:textId="277CC1CA" w:rsidR="00D87946" w:rsidRDefault="00230D05" w:rsidP="00230D05">
      <w:pPr>
        <w:jc w:val="both"/>
        <w:rPr>
          <w:sz w:val="24"/>
          <w:szCs w:val="24"/>
        </w:rPr>
      </w:pPr>
      <w:r>
        <w:rPr>
          <w:sz w:val="24"/>
          <w:szCs w:val="24"/>
        </w:rPr>
        <w:t>CORREÇÃO DO RISCO: Verificar se os produtos estão disponíveis no mercado, uma das formas, utilização dos códigos CATMAT.</w:t>
      </w:r>
    </w:p>
    <w:p w14:paraId="6AC9AFA4" w14:textId="77777777" w:rsidR="005A119F" w:rsidRDefault="005A119F" w:rsidP="00230D05">
      <w:pPr>
        <w:jc w:val="both"/>
        <w:rPr>
          <w:sz w:val="24"/>
          <w:szCs w:val="24"/>
        </w:rPr>
      </w:pPr>
    </w:p>
    <w:p w14:paraId="11C93727" w14:textId="4A564609" w:rsidR="00D87946" w:rsidRDefault="00D87946" w:rsidP="00230D05">
      <w:pPr>
        <w:jc w:val="both"/>
        <w:rPr>
          <w:sz w:val="24"/>
          <w:szCs w:val="24"/>
        </w:rPr>
      </w:pPr>
      <w:bookmarkStart w:id="2" w:name="_Hlk184117233"/>
      <w:r>
        <w:rPr>
          <w:sz w:val="24"/>
          <w:szCs w:val="24"/>
        </w:rPr>
        <w:t xml:space="preserve">RISCO </w:t>
      </w:r>
      <w:r w:rsidR="003F0EDD">
        <w:rPr>
          <w:sz w:val="24"/>
          <w:szCs w:val="24"/>
        </w:rPr>
        <w:t>2</w:t>
      </w:r>
      <w:r>
        <w:rPr>
          <w:sz w:val="24"/>
          <w:szCs w:val="24"/>
        </w:rPr>
        <w:t xml:space="preserve">: </w:t>
      </w:r>
      <w:r w:rsidR="00D34C37" w:rsidRPr="00D34C37">
        <w:rPr>
          <w:sz w:val="24"/>
          <w:szCs w:val="24"/>
        </w:rPr>
        <w:t>Planejamento deficiente.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D87946" w14:paraId="791523F6" w14:textId="77777777" w:rsidTr="00D34C37">
        <w:tc>
          <w:tcPr>
            <w:tcW w:w="2263" w:type="dxa"/>
          </w:tcPr>
          <w:p w14:paraId="63670C75" w14:textId="77777777" w:rsidR="00D87946" w:rsidRDefault="00D87946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EAAAA" w:themeFill="background2" w:themeFillShade="BF"/>
          </w:tcPr>
          <w:p w14:paraId="0355CA69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BAIXA</w:t>
            </w:r>
          </w:p>
        </w:tc>
        <w:tc>
          <w:tcPr>
            <w:tcW w:w="2126" w:type="dxa"/>
          </w:tcPr>
          <w:p w14:paraId="0D42D2D3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579E905D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ALTA</w:t>
            </w:r>
          </w:p>
        </w:tc>
      </w:tr>
      <w:tr w:rsidR="00D87946" w14:paraId="06963F39" w14:textId="77777777" w:rsidTr="00D34C37">
        <w:tc>
          <w:tcPr>
            <w:tcW w:w="2263" w:type="dxa"/>
          </w:tcPr>
          <w:p w14:paraId="3B118EF3" w14:textId="77777777" w:rsidR="00D87946" w:rsidRDefault="00D87946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2BA5E069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EAAAA" w:themeFill="background2" w:themeFillShade="BF"/>
          </w:tcPr>
          <w:p w14:paraId="159EF7B6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0E91B33F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ALTO</w:t>
            </w:r>
          </w:p>
        </w:tc>
      </w:tr>
    </w:tbl>
    <w:p w14:paraId="6619A157" w14:textId="00816399" w:rsidR="00D34C37" w:rsidRDefault="00D87946" w:rsidP="00D34C3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CORREÇÃO DO RISCO: </w:t>
      </w:r>
      <w:r w:rsidR="00D34C37" w:rsidRPr="00D34C37">
        <w:rPr>
          <w:sz w:val="24"/>
          <w:szCs w:val="24"/>
        </w:rPr>
        <w:t>Realizar planejamento eficiente e quantificar</w:t>
      </w:r>
      <w:r w:rsidR="00D34C37">
        <w:rPr>
          <w:sz w:val="24"/>
          <w:szCs w:val="24"/>
        </w:rPr>
        <w:t xml:space="preserve"> </w:t>
      </w:r>
      <w:r w:rsidR="00D34C37" w:rsidRPr="00D34C37">
        <w:rPr>
          <w:sz w:val="24"/>
          <w:szCs w:val="24"/>
        </w:rPr>
        <w:t>adequadamente o objeto conforme as necessidades do órgão solicitante.</w:t>
      </w:r>
    </w:p>
    <w:bookmarkEnd w:id="2"/>
    <w:p w14:paraId="5B55F6A5" w14:textId="77777777" w:rsidR="005A119F" w:rsidRDefault="005A119F" w:rsidP="00D34C37">
      <w:pPr>
        <w:jc w:val="both"/>
        <w:rPr>
          <w:sz w:val="24"/>
          <w:szCs w:val="24"/>
        </w:rPr>
      </w:pPr>
    </w:p>
    <w:p w14:paraId="20A9720B" w14:textId="566427C1" w:rsidR="00D87946" w:rsidRDefault="00D87946" w:rsidP="00D34C37">
      <w:pPr>
        <w:jc w:val="both"/>
        <w:rPr>
          <w:sz w:val="24"/>
          <w:szCs w:val="24"/>
        </w:rPr>
      </w:pPr>
      <w:bookmarkStart w:id="3" w:name="_Hlk184117297"/>
      <w:r>
        <w:rPr>
          <w:sz w:val="24"/>
          <w:szCs w:val="24"/>
        </w:rPr>
        <w:t xml:space="preserve">RISCO </w:t>
      </w:r>
      <w:r w:rsidR="003F0EDD">
        <w:rPr>
          <w:sz w:val="24"/>
          <w:szCs w:val="24"/>
        </w:rPr>
        <w:t>3</w:t>
      </w:r>
      <w:r>
        <w:rPr>
          <w:sz w:val="24"/>
          <w:szCs w:val="24"/>
        </w:rPr>
        <w:t xml:space="preserve">: </w:t>
      </w:r>
      <w:r w:rsidR="00D34C37" w:rsidRPr="00D34C37">
        <w:rPr>
          <w:sz w:val="24"/>
          <w:szCs w:val="24"/>
        </w:rPr>
        <w:t>Elaboração do Termo de Referência inadequado</w:t>
      </w:r>
      <w:r w:rsidR="00AA446D">
        <w:rPr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D87946" w14:paraId="56B16FA8" w14:textId="77777777" w:rsidTr="003C18C3">
        <w:tc>
          <w:tcPr>
            <w:tcW w:w="2263" w:type="dxa"/>
          </w:tcPr>
          <w:p w14:paraId="1F88D049" w14:textId="77777777" w:rsidR="00D87946" w:rsidRDefault="00D87946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5EAB5483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BAIXA</w:t>
            </w:r>
          </w:p>
        </w:tc>
        <w:tc>
          <w:tcPr>
            <w:tcW w:w="2126" w:type="dxa"/>
          </w:tcPr>
          <w:p w14:paraId="6DD6172E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494427A3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ALTA</w:t>
            </w:r>
          </w:p>
        </w:tc>
      </w:tr>
      <w:tr w:rsidR="00D87946" w14:paraId="6469C0B8" w14:textId="77777777" w:rsidTr="00D34C37">
        <w:tc>
          <w:tcPr>
            <w:tcW w:w="2263" w:type="dxa"/>
          </w:tcPr>
          <w:p w14:paraId="701558E5" w14:textId="77777777" w:rsidR="00D87946" w:rsidRDefault="00D87946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7E00335D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EAAAA" w:themeFill="background2" w:themeFillShade="BF"/>
          </w:tcPr>
          <w:p w14:paraId="68BF5F75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10BE0245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ALTO</w:t>
            </w:r>
          </w:p>
        </w:tc>
      </w:tr>
    </w:tbl>
    <w:p w14:paraId="481340C3" w14:textId="085DF7F9" w:rsidR="00D87946" w:rsidRDefault="00D87946" w:rsidP="00D879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CORREÇÃO DO RISCO: </w:t>
      </w:r>
      <w:r w:rsidR="00D34C37" w:rsidRPr="00D34C37">
        <w:rPr>
          <w:sz w:val="24"/>
          <w:szCs w:val="24"/>
        </w:rPr>
        <w:t>Elaborar adequadamente o termo de referência conforme as características do objeto contratado e solicitar a revisão deste, pelo setor competente</w:t>
      </w:r>
      <w:r w:rsidR="00AB65CE">
        <w:rPr>
          <w:sz w:val="24"/>
          <w:szCs w:val="24"/>
        </w:rPr>
        <w:t xml:space="preserve">. </w:t>
      </w:r>
    </w:p>
    <w:bookmarkEnd w:id="3"/>
    <w:p w14:paraId="46265024" w14:textId="77777777" w:rsidR="005A119F" w:rsidRDefault="005A119F" w:rsidP="00D87946">
      <w:pPr>
        <w:jc w:val="both"/>
        <w:rPr>
          <w:sz w:val="24"/>
          <w:szCs w:val="24"/>
        </w:rPr>
      </w:pPr>
    </w:p>
    <w:p w14:paraId="2FCB0668" w14:textId="0BE4087D" w:rsidR="005A119F" w:rsidRDefault="005A119F" w:rsidP="00D87946">
      <w:pPr>
        <w:jc w:val="both"/>
        <w:rPr>
          <w:sz w:val="24"/>
          <w:szCs w:val="24"/>
        </w:rPr>
      </w:pPr>
      <w:bookmarkStart w:id="4" w:name="_Hlk184117385"/>
      <w:r w:rsidRPr="005A119F">
        <w:rPr>
          <w:sz w:val="24"/>
          <w:szCs w:val="24"/>
        </w:rPr>
        <w:t xml:space="preserve">RISCO </w:t>
      </w:r>
      <w:r>
        <w:rPr>
          <w:sz w:val="24"/>
          <w:szCs w:val="24"/>
        </w:rPr>
        <w:t>4</w:t>
      </w:r>
      <w:r w:rsidRPr="005A119F">
        <w:rPr>
          <w:sz w:val="24"/>
          <w:szCs w:val="24"/>
        </w:rPr>
        <w:t>: Contratação de Empresa que não tenha capacidade de executar o Contrato.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5A119F" w14:paraId="7FCD900A" w14:textId="77777777" w:rsidTr="005A119F">
        <w:tc>
          <w:tcPr>
            <w:tcW w:w="2123" w:type="dxa"/>
          </w:tcPr>
          <w:p w14:paraId="3B064AB9" w14:textId="354602D5" w:rsidR="005A119F" w:rsidRPr="005A119F" w:rsidRDefault="005A119F" w:rsidP="005A119F">
            <w:pPr>
              <w:jc w:val="center"/>
              <w:rPr>
                <w:sz w:val="24"/>
                <w:szCs w:val="24"/>
              </w:rPr>
            </w:pPr>
            <w:r w:rsidRPr="005A119F">
              <w:rPr>
                <w:sz w:val="24"/>
                <w:szCs w:val="24"/>
              </w:rPr>
              <w:t>PROBABILIDADE</w:t>
            </w:r>
          </w:p>
        </w:tc>
        <w:tc>
          <w:tcPr>
            <w:tcW w:w="2123" w:type="dxa"/>
            <w:shd w:val="clear" w:color="auto" w:fill="AEAAAA" w:themeFill="background2" w:themeFillShade="BF"/>
          </w:tcPr>
          <w:p w14:paraId="7B6D7352" w14:textId="59E78643" w:rsidR="005A119F" w:rsidRPr="005A119F" w:rsidRDefault="005A119F" w:rsidP="005A119F">
            <w:pPr>
              <w:jc w:val="center"/>
              <w:rPr>
                <w:sz w:val="24"/>
                <w:szCs w:val="24"/>
              </w:rPr>
            </w:pPr>
            <w:r w:rsidRPr="005A119F">
              <w:rPr>
                <w:sz w:val="24"/>
                <w:szCs w:val="24"/>
              </w:rPr>
              <w:t>BAIXA</w:t>
            </w:r>
          </w:p>
        </w:tc>
        <w:tc>
          <w:tcPr>
            <w:tcW w:w="2124" w:type="dxa"/>
          </w:tcPr>
          <w:p w14:paraId="30EE0202" w14:textId="22168CDC" w:rsidR="005A119F" w:rsidRPr="005A119F" w:rsidRDefault="005A119F" w:rsidP="005A119F">
            <w:pPr>
              <w:jc w:val="center"/>
              <w:rPr>
                <w:sz w:val="24"/>
                <w:szCs w:val="24"/>
              </w:rPr>
            </w:pPr>
            <w:r w:rsidRPr="005A119F">
              <w:rPr>
                <w:sz w:val="24"/>
                <w:szCs w:val="24"/>
              </w:rPr>
              <w:t>MÉDIA</w:t>
            </w:r>
          </w:p>
        </w:tc>
        <w:tc>
          <w:tcPr>
            <w:tcW w:w="2124" w:type="dxa"/>
          </w:tcPr>
          <w:p w14:paraId="35CFCBE3" w14:textId="1E8A9DEA" w:rsidR="005A119F" w:rsidRPr="005A119F" w:rsidRDefault="005A119F" w:rsidP="005A119F">
            <w:pPr>
              <w:jc w:val="center"/>
              <w:rPr>
                <w:sz w:val="24"/>
                <w:szCs w:val="24"/>
              </w:rPr>
            </w:pPr>
            <w:r w:rsidRPr="005A119F">
              <w:rPr>
                <w:sz w:val="24"/>
                <w:szCs w:val="24"/>
              </w:rPr>
              <w:t>ALTA</w:t>
            </w:r>
          </w:p>
        </w:tc>
      </w:tr>
      <w:tr w:rsidR="005A119F" w14:paraId="5BD7EC0D" w14:textId="77777777" w:rsidTr="005A119F">
        <w:tc>
          <w:tcPr>
            <w:tcW w:w="2123" w:type="dxa"/>
          </w:tcPr>
          <w:p w14:paraId="0C1BC1E7" w14:textId="73688C4D" w:rsidR="005A119F" w:rsidRDefault="005A119F" w:rsidP="005A1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IMPACTO</w:t>
            </w:r>
          </w:p>
        </w:tc>
        <w:tc>
          <w:tcPr>
            <w:tcW w:w="2123" w:type="dxa"/>
          </w:tcPr>
          <w:p w14:paraId="1FEA6E8C" w14:textId="39462DBA" w:rsidR="005A119F" w:rsidRDefault="005A119F" w:rsidP="005A1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BAIXO</w:t>
            </w:r>
          </w:p>
        </w:tc>
        <w:tc>
          <w:tcPr>
            <w:tcW w:w="2124" w:type="dxa"/>
            <w:shd w:val="clear" w:color="auto" w:fill="AEAAAA" w:themeFill="background2" w:themeFillShade="BF"/>
          </w:tcPr>
          <w:p w14:paraId="7F9FAA1A" w14:textId="33D27407" w:rsidR="005A119F" w:rsidRDefault="005A119F" w:rsidP="005A1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MÉDIO</w:t>
            </w:r>
          </w:p>
        </w:tc>
        <w:tc>
          <w:tcPr>
            <w:tcW w:w="2124" w:type="dxa"/>
          </w:tcPr>
          <w:p w14:paraId="2B4D9EF5" w14:textId="5A921226" w:rsidR="005A119F" w:rsidRDefault="005A119F" w:rsidP="005A1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ALTO</w:t>
            </w:r>
          </w:p>
        </w:tc>
      </w:tr>
    </w:tbl>
    <w:p w14:paraId="72903EC4" w14:textId="077C4C0F" w:rsidR="005A119F" w:rsidRDefault="005A119F" w:rsidP="005A119F">
      <w:pPr>
        <w:rPr>
          <w:sz w:val="24"/>
          <w:szCs w:val="24"/>
        </w:rPr>
      </w:pPr>
      <w:r w:rsidRPr="005A119F">
        <w:rPr>
          <w:sz w:val="24"/>
          <w:szCs w:val="24"/>
        </w:rPr>
        <w:t>CORREÇÃO DO RISCO: Avaliação da capacidade técnica Operacional da</w:t>
      </w:r>
      <w:r>
        <w:rPr>
          <w:sz w:val="24"/>
          <w:szCs w:val="24"/>
        </w:rPr>
        <w:t xml:space="preserve"> </w:t>
      </w:r>
      <w:r w:rsidRPr="005A119F">
        <w:rPr>
          <w:sz w:val="24"/>
          <w:szCs w:val="24"/>
        </w:rPr>
        <w:t>empresa.</w:t>
      </w:r>
    </w:p>
    <w:bookmarkEnd w:id="4"/>
    <w:p w14:paraId="35B021F2" w14:textId="77777777" w:rsidR="005A119F" w:rsidRDefault="005A119F" w:rsidP="00AB65CE">
      <w:pPr>
        <w:jc w:val="both"/>
        <w:rPr>
          <w:sz w:val="24"/>
          <w:szCs w:val="24"/>
        </w:rPr>
      </w:pPr>
    </w:p>
    <w:p w14:paraId="222256E7" w14:textId="46DD5FC7" w:rsidR="00AB65CE" w:rsidRDefault="00AB65CE" w:rsidP="00AB65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RISCO </w:t>
      </w:r>
      <w:r w:rsidR="005A119F">
        <w:rPr>
          <w:sz w:val="24"/>
          <w:szCs w:val="24"/>
        </w:rPr>
        <w:t>5</w:t>
      </w:r>
      <w:r>
        <w:rPr>
          <w:sz w:val="24"/>
          <w:szCs w:val="24"/>
        </w:rPr>
        <w:t>: Atraso de entregas</w:t>
      </w:r>
      <w:r w:rsidR="00AA446D">
        <w:rPr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AB65CE" w14:paraId="65F48109" w14:textId="77777777" w:rsidTr="00EB1764">
        <w:tc>
          <w:tcPr>
            <w:tcW w:w="2263" w:type="dxa"/>
          </w:tcPr>
          <w:p w14:paraId="1A6C8DBF" w14:textId="77777777" w:rsidR="00AB65CE" w:rsidRDefault="00AB65CE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FFFFFF" w:themeFill="background1"/>
          </w:tcPr>
          <w:p w14:paraId="5186AA35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363C9A95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4E030C1D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ALTA</w:t>
            </w:r>
          </w:p>
        </w:tc>
      </w:tr>
      <w:tr w:rsidR="00AB65CE" w14:paraId="15BE2894" w14:textId="77777777" w:rsidTr="00DD05E4">
        <w:tc>
          <w:tcPr>
            <w:tcW w:w="2263" w:type="dxa"/>
          </w:tcPr>
          <w:p w14:paraId="70072190" w14:textId="77777777" w:rsidR="00AB65CE" w:rsidRDefault="00AB65CE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5C9F95B6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FFFFFF" w:themeFill="background1"/>
          </w:tcPr>
          <w:p w14:paraId="713F3F74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22724B44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ALTO</w:t>
            </w:r>
          </w:p>
        </w:tc>
      </w:tr>
    </w:tbl>
    <w:p w14:paraId="5281C3C9" w14:textId="5E2E997C" w:rsidR="00AB65CE" w:rsidRDefault="00AB65CE" w:rsidP="00AB65C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CORREÇÃO DO RISCO: Estipular no Edital prazos condizentes com a classificação dos produtos, para que a empresa tenha tempo hábil de realizar a entrega</w:t>
      </w:r>
      <w:r w:rsidR="00EB1764">
        <w:rPr>
          <w:sz w:val="24"/>
          <w:szCs w:val="24"/>
        </w:rPr>
        <w:t xml:space="preserve"> e caso mesmo assim não consigam e não apresentem justificativas, a mesma deverá ser notificada</w:t>
      </w:r>
      <w:r>
        <w:rPr>
          <w:sz w:val="24"/>
          <w:szCs w:val="24"/>
        </w:rPr>
        <w:t>.</w:t>
      </w:r>
    </w:p>
    <w:p w14:paraId="282CD4A7" w14:textId="77777777" w:rsidR="005A119F" w:rsidRDefault="005A119F" w:rsidP="00AB65CE">
      <w:pPr>
        <w:jc w:val="both"/>
        <w:rPr>
          <w:sz w:val="24"/>
          <w:szCs w:val="24"/>
        </w:rPr>
      </w:pPr>
    </w:p>
    <w:p w14:paraId="58658D88" w14:textId="3D8011DE" w:rsidR="00AB65CE" w:rsidRDefault="00AB65CE" w:rsidP="00AB65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RISCO </w:t>
      </w:r>
      <w:r w:rsidR="005A119F">
        <w:rPr>
          <w:sz w:val="24"/>
          <w:szCs w:val="24"/>
        </w:rPr>
        <w:t>6</w:t>
      </w:r>
      <w:r>
        <w:rPr>
          <w:sz w:val="24"/>
          <w:szCs w:val="24"/>
        </w:rPr>
        <w:t xml:space="preserve">: </w:t>
      </w:r>
      <w:r w:rsidR="005A119F" w:rsidRPr="005A119F">
        <w:rPr>
          <w:sz w:val="24"/>
          <w:szCs w:val="24"/>
        </w:rPr>
        <w:t>Aquisição com preço acima da média do mercado</w:t>
      </w:r>
      <w:r w:rsidR="005A119F">
        <w:rPr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AB65CE" w14:paraId="1CB9C488" w14:textId="77777777" w:rsidTr="005A119F">
        <w:tc>
          <w:tcPr>
            <w:tcW w:w="2263" w:type="dxa"/>
          </w:tcPr>
          <w:p w14:paraId="4AF370B9" w14:textId="77777777" w:rsidR="00AB65CE" w:rsidRDefault="00AB65CE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EAAAA" w:themeFill="background2" w:themeFillShade="BF"/>
          </w:tcPr>
          <w:p w14:paraId="78384CA2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FFFFFF" w:themeFill="background1"/>
          </w:tcPr>
          <w:p w14:paraId="22E0E47B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28A9FF74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ALTA</w:t>
            </w:r>
          </w:p>
        </w:tc>
      </w:tr>
      <w:tr w:rsidR="00AB65CE" w14:paraId="69C77566" w14:textId="77777777" w:rsidTr="003C18C3">
        <w:tc>
          <w:tcPr>
            <w:tcW w:w="2263" w:type="dxa"/>
          </w:tcPr>
          <w:p w14:paraId="1DB56283" w14:textId="77777777" w:rsidR="00AB65CE" w:rsidRDefault="00AB65CE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5290EB8B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1CA916EE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1DE15D5D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ALTO</w:t>
            </w:r>
          </w:p>
        </w:tc>
      </w:tr>
    </w:tbl>
    <w:p w14:paraId="2D0FCB1D" w14:textId="4DC7D89A" w:rsidR="00AB65CE" w:rsidRDefault="005A119F" w:rsidP="00AB65CE">
      <w:pPr>
        <w:jc w:val="both"/>
        <w:rPr>
          <w:sz w:val="24"/>
          <w:szCs w:val="24"/>
        </w:rPr>
      </w:pPr>
      <w:r w:rsidRPr="005A119F">
        <w:rPr>
          <w:sz w:val="24"/>
          <w:szCs w:val="24"/>
        </w:rPr>
        <w:t>CORREÇÃO DO RISCO: Pesquisa de preço com base no Decreto Municipal de nº 3.537/2023 Art.368.</w:t>
      </w:r>
    </w:p>
    <w:p w14:paraId="13EADBD1" w14:textId="77777777" w:rsidR="005A119F" w:rsidRDefault="005A119F" w:rsidP="00AB65CE">
      <w:pPr>
        <w:jc w:val="both"/>
        <w:rPr>
          <w:sz w:val="24"/>
          <w:szCs w:val="24"/>
        </w:rPr>
      </w:pPr>
    </w:p>
    <w:p w14:paraId="4BD954F0" w14:textId="411313C9" w:rsidR="00AB65CE" w:rsidRDefault="00AB65CE" w:rsidP="00AB65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RISCO </w:t>
      </w:r>
      <w:r w:rsidR="005A119F">
        <w:rPr>
          <w:sz w:val="24"/>
          <w:szCs w:val="24"/>
        </w:rPr>
        <w:t>7</w:t>
      </w:r>
      <w:r>
        <w:rPr>
          <w:sz w:val="24"/>
          <w:szCs w:val="24"/>
        </w:rPr>
        <w:t>:</w:t>
      </w:r>
      <w:r w:rsidR="00AA446D">
        <w:rPr>
          <w:sz w:val="24"/>
          <w:szCs w:val="24"/>
        </w:rPr>
        <w:t xml:space="preserve"> Solicitação de cancelamento de itens por parte das empresas</w:t>
      </w:r>
      <w:r>
        <w:rPr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AB65CE" w14:paraId="75E901B4" w14:textId="77777777" w:rsidTr="003C18C3">
        <w:tc>
          <w:tcPr>
            <w:tcW w:w="2263" w:type="dxa"/>
          </w:tcPr>
          <w:p w14:paraId="6B9C679B" w14:textId="77777777" w:rsidR="00AB65CE" w:rsidRDefault="00AB65CE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6A3F9F24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FFFFFF" w:themeFill="background1"/>
          </w:tcPr>
          <w:p w14:paraId="25C90F68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2D60CEC4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ALTA</w:t>
            </w:r>
          </w:p>
        </w:tc>
      </w:tr>
      <w:tr w:rsidR="00AB65CE" w14:paraId="5A8A70D7" w14:textId="77777777" w:rsidTr="003C18C3">
        <w:tc>
          <w:tcPr>
            <w:tcW w:w="2263" w:type="dxa"/>
          </w:tcPr>
          <w:p w14:paraId="06F341B1" w14:textId="77777777" w:rsidR="00AB65CE" w:rsidRDefault="00AB65CE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3D2BDAF9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567C5AB9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7BB143FE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ALTO</w:t>
            </w:r>
          </w:p>
        </w:tc>
      </w:tr>
    </w:tbl>
    <w:p w14:paraId="0C17D4D4" w14:textId="393E49B7" w:rsidR="00AB65CE" w:rsidRDefault="00AB65CE" w:rsidP="00AB65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CORREÇÃO DO RISCO: </w:t>
      </w:r>
      <w:r w:rsidR="00AA446D">
        <w:rPr>
          <w:sz w:val="24"/>
          <w:szCs w:val="24"/>
        </w:rPr>
        <w:t>Realizar atas de registros de preços, para que acaso ocorra a solicitação, o município consiga contratar o segundo colocado, ou assim sucessivamente.</w:t>
      </w:r>
    </w:p>
    <w:p w14:paraId="6ECD6683" w14:textId="77777777" w:rsidR="005A119F" w:rsidRDefault="005A119F" w:rsidP="00AA446D">
      <w:pPr>
        <w:jc w:val="both"/>
        <w:rPr>
          <w:sz w:val="24"/>
          <w:szCs w:val="24"/>
        </w:rPr>
      </w:pPr>
    </w:p>
    <w:p w14:paraId="35E1CD73" w14:textId="06B92789" w:rsidR="00AA446D" w:rsidRDefault="00AA446D" w:rsidP="00AA446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RISCO </w:t>
      </w:r>
      <w:r w:rsidR="005A119F">
        <w:rPr>
          <w:sz w:val="24"/>
          <w:szCs w:val="24"/>
        </w:rPr>
        <w:t>8</w:t>
      </w:r>
      <w:r>
        <w:rPr>
          <w:sz w:val="24"/>
          <w:szCs w:val="24"/>
        </w:rPr>
        <w:t>: Quantitativo insuficiente para o período proposto de 12 (doze) meses.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AA446D" w14:paraId="551E4AF6" w14:textId="77777777" w:rsidTr="003C18C3">
        <w:tc>
          <w:tcPr>
            <w:tcW w:w="2263" w:type="dxa"/>
          </w:tcPr>
          <w:p w14:paraId="329381E1" w14:textId="77777777" w:rsidR="00AA446D" w:rsidRDefault="00AA446D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5FEA6B0E" w14:textId="77777777" w:rsidR="00AA446D" w:rsidRDefault="00AA446D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FFFFFF" w:themeFill="background1"/>
          </w:tcPr>
          <w:p w14:paraId="3F19DB84" w14:textId="77777777" w:rsidR="00AA446D" w:rsidRDefault="00AA446D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5E073237" w14:textId="77777777" w:rsidR="00AA446D" w:rsidRDefault="00AA446D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ALTA</w:t>
            </w:r>
          </w:p>
        </w:tc>
      </w:tr>
      <w:tr w:rsidR="00AA446D" w14:paraId="722CFF00" w14:textId="77777777" w:rsidTr="00AA446D">
        <w:tc>
          <w:tcPr>
            <w:tcW w:w="2263" w:type="dxa"/>
          </w:tcPr>
          <w:p w14:paraId="062E9730" w14:textId="77777777" w:rsidR="00AA446D" w:rsidRDefault="00AA446D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446ABB6B" w14:textId="77777777" w:rsidR="00AA446D" w:rsidRDefault="00AA446D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FFFFFF" w:themeFill="background1"/>
          </w:tcPr>
          <w:p w14:paraId="4DA4CD70" w14:textId="77777777" w:rsidR="00AA446D" w:rsidRDefault="00AA446D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466A2C29" w14:textId="77777777" w:rsidR="00AA446D" w:rsidRDefault="00AA446D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ALTO</w:t>
            </w:r>
          </w:p>
        </w:tc>
      </w:tr>
    </w:tbl>
    <w:p w14:paraId="433FA899" w14:textId="409137AB" w:rsidR="00AA446D" w:rsidRDefault="00AA446D" w:rsidP="00AA446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CORREÇÃO DO RISCO: Realizar uma análise do processo anterior, </w:t>
      </w:r>
      <w:r w:rsidR="00EB1764">
        <w:rPr>
          <w:sz w:val="24"/>
          <w:szCs w:val="24"/>
        </w:rPr>
        <w:t>para se estimar o quantitativo atual e incluir cláusulas que possibilitem o aditamento caso ocorram fatos supervenientes, desde que a Lei permita</w:t>
      </w:r>
      <w:r>
        <w:rPr>
          <w:sz w:val="24"/>
          <w:szCs w:val="24"/>
        </w:rPr>
        <w:t>.</w:t>
      </w:r>
    </w:p>
    <w:p w14:paraId="771DF02B" w14:textId="77777777" w:rsidR="005A119F" w:rsidRDefault="005A119F" w:rsidP="00AA446D">
      <w:pPr>
        <w:jc w:val="both"/>
        <w:rPr>
          <w:sz w:val="24"/>
          <w:szCs w:val="24"/>
        </w:rPr>
      </w:pPr>
    </w:p>
    <w:p w14:paraId="444BF394" w14:textId="65A19EDF" w:rsidR="003F0EDD" w:rsidRDefault="003F0EDD" w:rsidP="00AA446D">
      <w:pPr>
        <w:jc w:val="both"/>
        <w:rPr>
          <w:sz w:val="24"/>
          <w:szCs w:val="24"/>
        </w:rPr>
      </w:pPr>
      <w:bookmarkStart w:id="5" w:name="_Hlk184117523"/>
      <w:r>
        <w:rPr>
          <w:sz w:val="24"/>
          <w:szCs w:val="24"/>
        </w:rPr>
        <w:t xml:space="preserve">RISCO </w:t>
      </w:r>
      <w:r w:rsidR="005A119F">
        <w:rPr>
          <w:sz w:val="24"/>
          <w:szCs w:val="24"/>
        </w:rPr>
        <w:t>9</w:t>
      </w:r>
      <w:r>
        <w:rPr>
          <w:sz w:val="24"/>
          <w:szCs w:val="24"/>
        </w:rPr>
        <w:t xml:space="preserve">: </w:t>
      </w:r>
      <w:r w:rsidR="005A119F" w:rsidRPr="005A119F">
        <w:rPr>
          <w:sz w:val="24"/>
          <w:szCs w:val="24"/>
        </w:rPr>
        <w:t>Responsável pela gestão e fiscalização do contrato não detém as competências multidisciplinares e/ou condições necessárias à execução da atividade.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3F0EDD" w14:paraId="07F745E0" w14:textId="77777777" w:rsidTr="005A119F">
        <w:tc>
          <w:tcPr>
            <w:tcW w:w="2263" w:type="dxa"/>
          </w:tcPr>
          <w:p w14:paraId="03D5F915" w14:textId="77777777" w:rsidR="003F0EDD" w:rsidRDefault="003F0EDD" w:rsidP="00C81E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FFFFFF" w:themeFill="background1"/>
          </w:tcPr>
          <w:p w14:paraId="42C14C88" w14:textId="77777777" w:rsidR="003F0EDD" w:rsidRDefault="003F0EDD" w:rsidP="00C81E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AEAAAA" w:themeFill="background2" w:themeFillShade="BF"/>
          </w:tcPr>
          <w:p w14:paraId="0CA1D633" w14:textId="77777777" w:rsidR="003F0EDD" w:rsidRDefault="003F0EDD" w:rsidP="00C81E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37A31F5F" w14:textId="77777777" w:rsidR="003F0EDD" w:rsidRDefault="003F0EDD" w:rsidP="00C81E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ALTA</w:t>
            </w:r>
          </w:p>
        </w:tc>
      </w:tr>
      <w:tr w:rsidR="003F0EDD" w14:paraId="7047D1A6" w14:textId="77777777" w:rsidTr="00C81E43">
        <w:tc>
          <w:tcPr>
            <w:tcW w:w="2263" w:type="dxa"/>
          </w:tcPr>
          <w:p w14:paraId="344044FE" w14:textId="77777777" w:rsidR="003F0EDD" w:rsidRDefault="003F0EDD" w:rsidP="00C81E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20A39AF8" w14:textId="77777777" w:rsidR="003F0EDD" w:rsidRDefault="003F0EDD" w:rsidP="00C81E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FFFFFF" w:themeFill="background1"/>
          </w:tcPr>
          <w:p w14:paraId="3F7CD5A4" w14:textId="77777777" w:rsidR="003F0EDD" w:rsidRDefault="003F0EDD" w:rsidP="00C81E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331CBB3D" w14:textId="77777777" w:rsidR="003F0EDD" w:rsidRDefault="003F0EDD" w:rsidP="00C81E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ALTO</w:t>
            </w:r>
          </w:p>
        </w:tc>
      </w:tr>
    </w:tbl>
    <w:p w14:paraId="7A577D24" w14:textId="19627A70" w:rsidR="003F0EDD" w:rsidRDefault="003F0EDD" w:rsidP="005A119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CORREÇÃO DO RISCO: </w:t>
      </w:r>
      <w:r w:rsidR="005A119F" w:rsidRPr="005A119F">
        <w:rPr>
          <w:sz w:val="24"/>
          <w:szCs w:val="24"/>
        </w:rPr>
        <w:t>Buscar por profissional apto a exercer a função,</w:t>
      </w:r>
      <w:r w:rsidR="005A119F">
        <w:rPr>
          <w:sz w:val="24"/>
          <w:szCs w:val="24"/>
        </w:rPr>
        <w:t xml:space="preserve"> </w:t>
      </w:r>
      <w:r w:rsidR="005A119F" w:rsidRPr="005A119F">
        <w:rPr>
          <w:sz w:val="24"/>
          <w:szCs w:val="24"/>
        </w:rPr>
        <w:t>principalmente no recebimento do bem, para que não sejam equipamentos que</w:t>
      </w:r>
      <w:r w:rsidR="005A119F">
        <w:rPr>
          <w:sz w:val="24"/>
          <w:szCs w:val="24"/>
        </w:rPr>
        <w:t xml:space="preserve"> </w:t>
      </w:r>
      <w:r w:rsidR="005A119F" w:rsidRPr="005A119F">
        <w:rPr>
          <w:sz w:val="24"/>
          <w:szCs w:val="24"/>
        </w:rPr>
        <w:t>não estão condizentes com o edital</w:t>
      </w:r>
      <w:r w:rsidR="005A119F">
        <w:rPr>
          <w:sz w:val="24"/>
          <w:szCs w:val="24"/>
        </w:rPr>
        <w:t>.</w:t>
      </w:r>
    </w:p>
    <w:bookmarkEnd w:id="5"/>
    <w:p w14:paraId="5A6BAA0D" w14:textId="77777777" w:rsidR="005A119F" w:rsidRDefault="005A119F" w:rsidP="00AA446D">
      <w:pPr>
        <w:jc w:val="both"/>
        <w:rPr>
          <w:sz w:val="24"/>
          <w:szCs w:val="24"/>
        </w:rPr>
      </w:pPr>
    </w:p>
    <w:p w14:paraId="744A1D07" w14:textId="7A7C99DC" w:rsidR="00983864" w:rsidRPr="00983864" w:rsidRDefault="00983864" w:rsidP="00AA446D">
      <w:pPr>
        <w:jc w:val="both"/>
        <w:rPr>
          <w:sz w:val="24"/>
          <w:szCs w:val="24"/>
        </w:rPr>
      </w:pPr>
      <w:r w:rsidRPr="00983864">
        <w:rPr>
          <w:sz w:val="24"/>
          <w:szCs w:val="24"/>
        </w:rPr>
        <w:t xml:space="preserve">RISCO </w:t>
      </w:r>
      <w:r w:rsidR="005A119F">
        <w:rPr>
          <w:sz w:val="24"/>
          <w:szCs w:val="24"/>
        </w:rPr>
        <w:t>10</w:t>
      </w:r>
      <w:r w:rsidRPr="00983864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5A119F" w:rsidRPr="005A119F">
        <w:rPr>
          <w:sz w:val="24"/>
          <w:szCs w:val="24"/>
        </w:rPr>
        <w:t>Solicitação de Reequilíbrio Econômico Financeiro</w:t>
      </w:r>
      <w:r w:rsidRPr="00983864">
        <w:rPr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983864" w:rsidRPr="00A777B5" w14:paraId="610E700B" w14:textId="77777777" w:rsidTr="00074E47">
        <w:tc>
          <w:tcPr>
            <w:tcW w:w="2263" w:type="dxa"/>
          </w:tcPr>
          <w:p w14:paraId="5A489C7D" w14:textId="77777777" w:rsidR="00983864" w:rsidRPr="00A709C0" w:rsidRDefault="00983864" w:rsidP="00074E47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A709C0">
              <w:rPr>
                <w:rFonts w:ascii="Calibri" w:hAnsi="Calibri" w:cs="Calibri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uto"/>
          </w:tcPr>
          <w:p w14:paraId="2EA8467F" w14:textId="77777777" w:rsidR="00983864" w:rsidRPr="00A709C0" w:rsidRDefault="00983864" w:rsidP="00074E4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709C0">
              <w:rPr>
                <w:rFonts w:ascii="Calibri" w:hAnsi="Calibri" w:cs="Calibri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8A53CDF" w14:textId="77777777" w:rsidR="00983864" w:rsidRPr="00A709C0" w:rsidRDefault="00983864" w:rsidP="00074E4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709C0">
              <w:rPr>
                <w:rFonts w:ascii="Calibri" w:hAnsi="Calibri" w:cs="Calibri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461CFC78" w14:textId="77777777" w:rsidR="00983864" w:rsidRPr="00A709C0" w:rsidRDefault="00983864" w:rsidP="00074E4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709C0">
              <w:rPr>
                <w:rFonts w:ascii="Calibri" w:hAnsi="Calibri" w:cs="Calibri"/>
                <w:sz w:val="24"/>
                <w:szCs w:val="24"/>
              </w:rPr>
              <w:t>ALTA</w:t>
            </w:r>
          </w:p>
        </w:tc>
      </w:tr>
      <w:tr w:rsidR="00983864" w:rsidRPr="00A777B5" w14:paraId="5902BFE2" w14:textId="77777777" w:rsidTr="00074E47">
        <w:tc>
          <w:tcPr>
            <w:tcW w:w="2263" w:type="dxa"/>
          </w:tcPr>
          <w:p w14:paraId="01ED37C8" w14:textId="77777777" w:rsidR="00983864" w:rsidRPr="00A709C0" w:rsidRDefault="00983864" w:rsidP="00074E47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A709C0">
              <w:rPr>
                <w:rFonts w:ascii="Calibri" w:hAnsi="Calibri" w:cs="Calibri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0481A8B6" w14:textId="77777777" w:rsidR="00983864" w:rsidRPr="00A709C0" w:rsidRDefault="00983864" w:rsidP="00074E4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709C0">
              <w:rPr>
                <w:rFonts w:ascii="Calibri" w:hAnsi="Calibri" w:cs="Calibri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E7E6E6" w:themeFill="background2"/>
          </w:tcPr>
          <w:p w14:paraId="7D31F24E" w14:textId="77777777" w:rsidR="00983864" w:rsidRPr="00A709C0" w:rsidRDefault="00983864" w:rsidP="00074E4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709C0">
              <w:rPr>
                <w:rFonts w:ascii="Calibri" w:hAnsi="Calibri" w:cs="Calibri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0029A745" w14:textId="77777777" w:rsidR="00983864" w:rsidRPr="00A709C0" w:rsidRDefault="00983864" w:rsidP="00074E4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709C0">
              <w:rPr>
                <w:rFonts w:ascii="Calibri" w:hAnsi="Calibri" w:cs="Calibri"/>
                <w:sz w:val="24"/>
                <w:szCs w:val="24"/>
              </w:rPr>
              <w:t>ALTO</w:t>
            </w:r>
          </w:p>
        </w:tc>
      </w:tr>
    </w:tbl>
    <w:p w14:paraId="641B6754" w14:textId="46CEF13C" w:rsidR="00983864" w:rsidRDefault="00983864" w:rsidP="005A119F">
      <w:pPr>
        <w:jc w:val="both"/>
        <w:rPr>
          <w:sz w:val="24"/>
          <w:szCs w:val="24"/>
        </w:rPr>
      </w:pPr>
      <w:r w:rsidRPr="00983864">
        <w:rPr>
          <w:sz w:val="24"/>
          <w:szCs w:val="24"/>
        </w:rPr>
        <w:lastRenderedPageBreak/>
        <w:t xml:space="preserve"> </w:t>
      </w:r>
      <w:r w:rsidRPr="00A709C0">
        <w:rPr>
          <w:sz w:val="24"/>
          <w:szCs w:val="24"/>
        </w:rPr>
        <w:t xml:space="preserve">CORREÇÃO DO RISCO: </w:t>
      </w:r>
      <w:r w:rsidR="005A119F" w:rsidRPr="005A119F">
        <w:rPr>
          <w:sz w:val="24"/>
          <w:szCs w:val="24"/>
        </w:rPr>
        <w:t>A empresa deverá respeitar os prazos para tal</w:t>
      </w:r>
      <w:r w:rsidR="005A119F">
        <w:rPr>
          <w:sz w:val="24"/>
          <w:szCs w:val="24"/>
        </w:rPr>
        <w:t xml:space="preserve"> </w:t>
      </w:r>
      <w:r w:rsidR="005A119F" w:rsidRPr="005A119F">
        <w:rPr>
          <w:sz w:val="24"/>
          <w:szCs w:val="24"/>
        </w:rPr>
        <w:t>solicitação conforme descritos em edital</w:t>
      </w:r>
      <w:r w:rsidR="00784141">
        <w:rPr>
          <w:sz w:val="24"/>
          <w:szCs w:val="24"/>
        </w:rPr>
        <w:t xml:space="preserve">. </w:t>
      </w:r>
      <w:r w:rsidR="00784141" w:rsidRPr="00784141">
        <w:rPr>
          <w:sz w:val="24"/>
          <w:szCs w:val="24"/>
        </w:rPr>
        <w:t>Considerando ainda que as partes impactadas ficam obrigadas a arcar com prejuízos de até 5% do valor do contrato, que</w:t>
      </w:r>
      <w:r w:rsidR="00A75461">
        <w:rPr>
          <w:sz w:val="24"/>
          <w:szCs w:val="24"/>
        </w:rPr>
        <w:t>,</w:t>
      </w:r>
      <w:r w:rsidR="00784141" w:rsidRPr="00784141">
        <w:rPr>
          <w:sz w:val="24"/>
          <w:szCs w:val="24"/>
        </w:rPr>
        <w:t xml:space="preserve"> ultrapassado e caso aprovada a revisão, serão realizados os ajustes necessários, conforme prevê a Lei nº 14.133/2021 e o Dec. 3.537/2023.</w:t>
      </w:r>
    </w:p>
    <w:p w14:paraId="1EACB3F2" w14:textId="0A57F92E" w:rsidR="00EB1764" w:rsidRDefault="00EB1764" w:rsidP="00AA446D">
      <w:pPr>
        <w:jc w:val="both"/>
        <w:rPr>
          <w:sz w:val="24"/>
          <w:szCs w:val="24"/>
        </w:rPr>
      </w:pPr>
    </w:p>
    <w:p w14:paraId="5101470C" w14:textId="3EFC3670" w:rsidR="00EB1764" w:rsidRDefault="00EB1764" w:rsidP="00FD7B7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Bandeirantes, </w:t>
      </w:r>
      <w:r w:rsidR="00DD05E4">
        <w:rPr>
          <w:sz w:val="24"/>
          <w:szCs w:val="24"/>
        </w:rPr>
        <w:softHyphen/>
      </w:r>
      <w:r w:rsidR="00DD05E4">
        <w:rPr>
          <w:sz w:val="24"/>
          <w:szCs w:val="24"/>
        </w:rPr>
        <w:softHyphen/>
      </w:r>
      <w:r w:rsidR="00607CEA">
        <w:rPr>
          <w:sz w:val="24"/>
          <w:szCs w:val="24"/>
        </w:rPr>
        <w:t>15</w:t>
      </w:r>
      <w:r w:rsidR="00E463A6">
        <w:rPr>
          <w:sz w:val="24"/>
          <w:szCs w:val="24"/>
        </w:rPr>
        <w:t xml:space="preserve"> de </w:t>
      </w:r>
      <w:r w:rsidR="00AD5D3B">
        <w:rPr>
          <w:sz w:val="24"/>
          <w:szCs w:val="24"/>
        </w:rPr>
        <w:t>janeiro</w:t>
      </w:r>
      <w:r w:rsidR="00FD7B7D">
        <w:rPr>
          <w:sz w:val="24"/>
          <w:szCs w:val="24"/>
        </w:rPr>
        <w:t xml:space="preserve"> de 202</w:t>
      </w:r>
      <w:r w:rsidR="00AD5D3B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14:paraId="68C0AD96" w14:textId="77777777" w:rsidR="00E463A6" w:rsidRDefault="00E463A6" w:rsidP="00FD7B7D">
      <w:pPr>
        <w:jc w:val="right"/>
        <w:rPr>
          <w:sz w:val="24"/>
          <w:szCs w:val="24"/>
        </w:rPr>
      </w:pPr>
    </w:p>
    <w:p w14:paraId="4BC05580" w14:textId="77777777" w:rsidR="00E463A6" w:rsidRDefault="00E463A6" w:rsidP="00FD7B7D">
      <w:pPr>
        <w:jc w:val="right"/>
        <w:rPr>
          <w:sz w:val="24"/>
          <w:szCs w:val="24"/>
        </w:rPr>
      </w:pPr>
    </w:p>
    <w:p w14:paraId="70BD7D7C" w14:textId="77777777" w:rsidR="00E463A6" w:rsidRDefault="00E463A6" w:rsidP="00E463A6">
      <w:pPr>
        <w:rPr>
          <w:sz w:val="24"/>
          <w:szCs w:val="24"/>
        </w:rPr>
      </w:pPr>
    </w:p>
    <w:p w14:paraId="4B638186" w14:textId="6FB5D58C" w:rsidR="00EB1764" w:rsidRDefault="00EB1764" w:rsidP="00EB1764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</w:t>
      </w:r>
    </w:p>
    <w:p w14:paraId="48DBEC09" w14:textId="1040D474" w:rsidR="00AB65CE" w:rsidRDefault="00EB1764" w:rsidP="00EB1764">
      <w:pPr>
        <w:jc w:val="center"/>
        <w:rPr>
          <w:sz w:val="24"/>
          <w:szCs w:val="24"/>
        </w:rPr>
      </w:pPr>
      <w:r>
        <w:rPr>
          <w:sz w:val="24"/>
          <w:szCs w:val="24"/>
        </w:rPr>
        <w:t>Alexandro Beretta</w:t>
      </w:r>
    </w:p>
    <w:p w14:paraId="4FB149FE" w14:textId="2E3F0795" w:rsidR="00AB65CE" w:rsidRDefault="00EB1764" w:rsidP="00E463A6">
      <w:pPr>
        <w:jc w:val="center"/>
        <w:rPr>
          <w:sz w:val="24"/>
          <w:szCs w:val="24"/>
        </w:rPr>
      </w:pPr>
      <w:r>
        <w:rPr>
          <w:sz w:val="24"/>
          <w:szCs w:val="24"/>
        </w:rPr>
        <w:t>Secretário Municipal de Saúde de Bandeirantes</w:t>
      </w:r>
    </w:p>
    <w:sectPr w:rsidR="00AB65C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7EACF" w14:textId="77777777" w:rsidR="00F2336F" w:rsidRDefault="00F2336F" w:rsidP="00230D05">
      <w:pPr>
        <w:spacing w:after="0" w:line="240" w:lineRule="auto"/>
      </w:pPr>
      <w:r>
        <w:separator/>
      </w:r>
    </w:p>
  </w:endnote>
  <w:endnote w:type="continuationSeparator" w:id="0">
    <w:p w14:paraId="7E06CE0B" w14:textId="77777777" w:rsidR="00F2336F" w:rsidRDefault="00F2336F" w:rsidP="00230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40FFC" w14:textId="77777777" w:rsidR="00F2336F" w:rsidRDefault="00F2336F" w:rsidP="00230D05">
      <w:pPr>
        <w:spacing w:after="0" w:line="240" w:lineRule="auto"/>
      </w:pPr>
      <w:r>
        <w:separator/>
      </w:r>
    </w:p>
  </w:footnote>
  <w:footnote w:type="continuationSeparator" w:id="0">
    <w:p w14:paraId="66BFEE03" w14:textId="77777777" w:rsidR="00F2336F" w:rsidRDefault="00F2336F" w:rsidP="00230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5B556" w14:textId="44346017" w:rsidR="00230D05" w:rsidRPr="002B7579" w:rsidRDefault="00230D05" w:rsidP="00230D05">
    <w:pPr>
      <w:spacing w:after="80" w:line="240" w:lineRule="auto"/>
      <w:jc w:val="center"/>
      <w:rPr>
        <w:b/>
        <w:i/>
        <w:spacing w:val="60"/>
      </w:rPr>
    </w:pPr>
    <w:r>
      <w:rPr>
        <w:i/>
        <w:noProof/>
        <w:lang w:eastAsia="pt-BR"/>
      </w:rPr>
      <w:drawing>
        <wp:anchor distT="0" distB="0" distL="114300" distR="114300" simplePos="0" relativeHeight="251660288" behindDoc="0" locked="0" layoutInCell="1" allowOverlap="1" wp14:anchorId="380A44E4" wp14:editId="4D4844E6">
          <wp:simplePos x="0" y="0"/>
          <wp:positionH relativeFrom="margin">
            <wp:posOffset>5229860</wp:posOffset>
          </wp:positionH>
          <wp:positionV relativeFrom="margin">
            <wp:posOffset>-880745</wp:posOffset>
          </wp:positionV>
          <wp:extent cx="1000125" cy="878205"/>
          <wp:effectExtent l="0" t="0" r="9525" b="0"/>
          <wp:wrapSquare wrapText="bothSides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878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lang w:eastAsia="pt-BR"/>
      </w:rPr>
      <w:drawing>
        <wp:anchor distT="0" distB="0" distL="114300" distR="114300" simplePos="0" relativeHeight="251659264" behindDoc="1" locked="0" layoutInCell="1" allowOverlap="1" wp14:anchorId="0DA82F2A" wp14:editId="4BD27F89">
          <wp:simplePos x="0" y="0"/>
          <wp:positionH relativeFrom="column">
            <wp:posOffset>-779145</wp:posOffset>
          </wp:positionH>
          <wp:positionV relativeFrom="paragraph">
            <wp:posOffset>5715</wp:posOffset>
          </wp:positionV>
          <wp:extent cx="784860" cy="741045"/>
          <wp:effectExtent l="0" t="0" r="0" b="190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m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7410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B7579">
      <w:rPr>
        <w:b/>
        <w:i/>
        <w:spacing w:val="60"/>
      </w:rPr>
      <w:t>PREFEITURA MUNICIPAL DE BANDEIRANTES</w:t>
    </w:r>
  </w:p>
  <w:p w14:paraId="759A9FCC" w14:textId="77777777" w:rsidR="00230D05" w:rsidRDefault="00230D05" w:rsidP="00230D05">
    <w:pPr>
      <w:spacing w:after="120" w:line="240" w:lineRule="auto"/>
      <w:jc w:val="center"/>
      <w:rPr>
        <w:i/>
      </w:rPr>
    </w:pPr>
    <w:r w:rsidRPr="002B7579">
      <w:rPr>
        <w:i/>
      </w:rPr>
      <w:t>ESTADO DO PARANÁ</w:t>
    </w:r>
  </w:p>
  <w:p w14:paraId="47F1431B" w14:textId="77777777" w:rsidR="00230D05" w:rsidRPr="002B7579" w:rsidRDefault="00230D05" w:rsidP="00230D05">
    <w:pPr>
      <w:tabs>
        <w:tab w:val="center" w:pos="4323"/>
        <w:tab w:val="left" w:pos="7884"/>
      </w:tabs>
      <w:spacing w:after="120" w:line="240" w:lineRule="auto"/>
      <w:rPr>
        <w:i/>
      </w:rPr>
    </w:pPr>
    <w:r>
      <w:rPr>
        <w:b/>
        <w:i/>
        <w:spacing w:val="60"/>
      </w:rPr>
      <w:tab/>
    </w:r>
    <w:r w:rsidRPr="002B7579">
      <w:rPr>
        <w:b/>
        <w:i/>
        <w:spacing w:val="60"/>
      </w:rPr>
      <w:t>SECRETARIA MUNICIPAL DE SAÚDE</w:t>
    </w:r>
    <w:r w:rsidRPr="00DC6BAD">
      <w:rPr>
        <w:i/>
      </w:rPr>
      <w:t xml:space="preserve"> </w:t>
    </w:r>
  </w:p>
  <w:p w14:paraId="2F7BC862" w14:textId="77777777" w:rsidR="00230D05" w:rsidRDefault="00230D0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759A6"/>
    <w:multiLevelType w:val="multilevel"/>
    <w:tmpl w:val="4F74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/>
        <w:color w:val="auto"/>
        <w:vertAlign w:val="baseline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num w:numId="1" w16cid:durableId="714156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D05"/>
    <w:rsid w:val="00033088"/>
    <w:rsid w:val="00082134"/>
    <w:rsid w:val="000905F8"/>
    <w:rsid w:val="000F0CA4"/>
    <w:rsid w:val="001E1291"/>
    <w:rsid w:val="00230D05"/>
    <w:rsid w:val="00285B71"/>
    <w:rsid w:val="00287141"/>
    <w:rsid w:val="002E4C8C"/>
    <w:rsid w:val="0030071A"/>
    <w:rsid w:val="00316442"/>
    <w:rsid w:val="0033331A"/>
    <w:rsid w:val="00374D51"/>
    <w:rsid w:val="003934A1"/>
    <w:rsid w:val="003F0EDD"/>
    <w:rsid w:val="003F757B"/>
    <w:rsid w:val="00454A7D"/>
    <w:rsid w:val="00490D68"/>
    <w:rsid w:val="004969CD"/>
    <w:rsid w:val="00517A8F"/>
    <w:rsid w:val="00520A0F"/>
    <w:rsid w:val="005A119F"/>
    <w:rsid w:val="00607CEA"/>
    <w:rsid w:val="006E3687"/>
    <w:rsid w:val="00784141"/>
    <w:rsid w:val="00896DFD"/>
    <w:rsid w:val="00983864"/>
    <w:rsid w:val="009943BB"/>
    <w:rsid w:val="00A75461"/>
    <w:rsid w:val="00AA446D"/>
    <w:rsid w:val="00AA7728"/>
    <w:rsid w:val="00AB0F3B"/>
    <w:rsid w:val="00AB65CE"/>
    <w:rsid w:val="00AC5D3D"/>
    <w:rsid w:val="00AD0D57"/>
    <w:rsid w:val="00AD5D3B"/>
    <w:rsid w:val="00BA22F1"/>
    <w:rsid w:val="00BC6998"/>
    <w:rsid w:val="00D34C37"/>
    <w:rsid w:val="00D6690D"/>
    <w:rsid w:val="00D87946"/>
    <w:rsid w:val="00DB05E6"/>
    <w:rsid w:val="00DB47EB"/>
    <w:rsid w:val="00DD05E4"/>
    <w:rsid w:val="00E02DF9"/>
    <w:rsid w:val="00E463A6"/>
    <w:rsid w:val="00E74BD8"/>
    <w:rsid w:val="00E95403"/>
    <w:rsid w:val="00EB1764"/>
    <w:rsid w:val="00F2336F"/>
    <w:rsid w:val="00F57341"/>
    <w:rsid w:val="00F66668"/>
    <w:rsid w:val="00F70C52"/>
    <w:rsid w:val="00F82D5E"/>
    <w:rsid w:val="00F86DF2"/>
    <w:rsid w:val="00FD7423"/>
    <w:rsid w:val="00FD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41006"/>
  <w15:chartTrackingRefBased/>
  <w15:docId w15:val="{290DB304-AAA1-4CB4-A957-4A457461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5C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30D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30D05"/>
  </w:style>
  <w:style w:type="paragraph" w:styleId="Rodap">
    <w:name w:val="footer"/>
    <w:basedOn w:val="Normal"/>
    <w:link w:val="RodapChar"/>
    <w:uiPriority w:val="99"/>
    <w:unhideWhenUsed/>
    <w:rsid w:val="00230D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30D05"/>
  </w:style>
  <w:style w:type="table" w:styleId="Tabelacomgrade">
    <w:name w:val="Table Grid"/>
    <w:basedOn w:val="Tabelanormal"/>
    <w:uiPriority w:val="39"/>
    <w:rsid w:val="00230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85B71"/>
    <w:pPr>
      <w:suppressAutoHyphens/>
      <w:spacing w:after="0"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rFonts w:ascii="Times New Roman" w:eastAsia="Times New Roman" w:hAnsi="Times New Roman" w:cs="Times New Roman"/>
      <w:kern w:val="0"/>
      <w:position w:val="-1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540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</dc:creator>
  <cp:keywords/>
  <dc:description/>
  <cp:lastModifiedBy>FERNANDA</cp:lastModifiedBy>
  <cp:revision>6</cp:revision>
  <cp:lastPrinted>2025-01-31T11:30:00Z</cp:lastPrinted>
  <dcterms:created xsi:type="dcterms:W3CDTF">2024-11-18T10:46:00Z</dcterms:created>
  <dcterms:modified xsi:type="dcterms:W3CDTF">2025-01-31T11:30:00Z</dcterms:modified>
</cp:coreProperties>
</file>